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00" w:lineRule="exact"/>
        <w:jc w:val="center"/>
        <w:rPr>
          <w:rFonts w:ascii="方正小标宋简体" w:hAnsi="黑体" w:eastAsia="方正小标宋简体"/>
          <w:sz w:val="40"/>
          <w:szCs w:val="36"/>
        </w:rPr>
      </w:pPr>
      <w:r>
        <w:rPr>
          <w:rFonts w:hint="eastAsia" w:ascii="方正小标宋简体" w:hAnsi="黑体" w:eastAsia="方正小标宋简体"/>
          <w:sz w:val="40"/>
          <w:szCs w:val="36"/>
        </w:rPr>
        <w:t>关于组建202</w:t>
      </w:r>
      <w:r>
        <w:rPr>
          <w:rFonts w:hint="eastAsia" w:ascii="方正小标宋简体" w:hAnsi="黑体" w:eastAsia="方正小标宋简体"/>
          <w:sz w:val="40"/>
          <w:szCs w:val="36"/>
          <w:lang w:val="en-US" w:eastAsia="zh-CN"/>
        </w:rPr>
        <w:t>4</w:t>
      </w:r>
      <w:r>
        <w:rPr>
          <w:rFonts w:hint="eastAsia" w:ascii="方正小标宋简体" w:hAnsi="黑体" w:eastAsia="方正小标宋简体"/>
          <w:sz w:val="40"/>
          <w:szCs w:val="36"/>
        </w:rPr>
        <w:t>年</w:t>
      </w:r>
      <w:r>
        <w:rPr>
          <w:rFonts w:ascii="方正小标宋简体" w:hAnsi="黑体" w:eastAsia="方正小标宋简体"/>
          <w:sz w:val="40"/>
          <w:szCs w:val="36"/>
        </w:rPr>
        <w:t>医学</w:t>
      </w:r>
      <w:r>
        <w:rPr>
          <w:rFonts w:hint="eastAsia" w:ascii="方正小标宋简体" w:hAnsi="黑体" w:eastAsia="方正小标宋简体"/>
          <w:sz w:val="40"/>
          <w:szCs w:val="36"/>
        </w:rPr>
        <w:t>本科招生队伍的通知</w:t>
      </w:r>
    </w:p>
    <w:p>
      <w:pPr>
        <w:spacing w:line="60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为坚持</w:t>
      </w:r>
      <w:r>
        <w:rPr>
          <w:rFonts w:ascii="仿宋_GB2312" w:hAnsi="黑体" w:eastAsia="仿宋_GB2312"/>
          <w:sz w:val="32"/>
          <w:szCs w:val="32"/>
        </w:rPr>
        <w:t>高标定位，</w:t>
      </w:r>
      <w:r>
        <w:rPr>
          <w:rFonts w:hint="eastAsia" w:ascii="仿宋_GB2312" w:hAnsi="黑体" w:eastAsia="仿宋_GB2312"/>
          <w:sz w:val="32"/>
          <w:szCs w:val="32"/>
        </w:rPr>
        <w:t>完善</w:t>
      </w:r>
      <w:r>
        <w:rPr>
          <w:rFonts w:ascii="仿宋_GB2312" w:hAnsi="黑体" w:eastAsia="仿宋_GB2312"/>
          <w:sz w:val="32"/>
          <w:szCs w:val="32"/>
        </w:rPr>
        <w:t>招生工作机制，高质量做好医学本科招生工作，推动生源质量再创新高</w:t>
      </w:r>
      <w:r>
        <w:rPr>
          <w:rFonts w:hint="eastAsia" w:ascii="仿宋_GB2312" w:hAnsi="黑体" w:eastAsia="仿宋_GB2312"/>
          <w:sz w:val="32"/>
          <w:szCs w:val="32"/>
        </w:rPr>
        <w:t>，学院</w:t>
      </w:r>
      <w:r>
        <w:rPr>
          <w:rFonts w:ascii="仿宋_GB2312" w:hAnsi="黑体" w:eastAsia="仿宋_GB2312"/>
          <w:sz w:val="32"/>
          <w:szCs w:val="32"/>
        </w:rPr>
        <w:t>决定进一步</w:t>
      </w:r>
      <w:r>
        <w:rPr>
          <w:rFonts w:hint="eastAsia" w:ascii="仿宋_GB2312" w:hAnsi="黑体" w:eastAsia="仿宋_GB2312"/>
          <w:sz w:val="32"/>
          <w:szCs w:val="32"/>
        </w:rPr>
        <w:t>强化202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黑体" w:eastAsia="仿宋_GB2312"/>
          <w:sz w:val="32"/>
          <w:szCs w:val="32"/>
        </w:rPr>
        <w:t>年</w:t>
      </w:r>
      <w:r>
        <w:rPr>
          <w:rFonts w:ascii="仿宋_GB2312" w:hAnsi="黑体" w:eastAsia="仿宋_GB2312"/>
          <w:sz w:val="32"/>
          <w:szCs w:val="32"/>
        </w:rPr>
        <w:t>医学本科招生队伍建设</w:t>
      </w:r>
      <w:r>
        <w:rPr>
          <w:rFonts w:hint="eastAsia" w:ascii="仿宋_GB2312" w:hAnsi="黑体" w:eastAsia="仿宋_GB2312"/>
          <w:sz w:val="32"/>
          <w:szCs w:val="32"/>
        </w:rPr>
        <w:t>。现将有关事项通知如下</w:t>
      </w:r>
      <w:r>
        <w:rPr>
          <w:rFonts w:ascii="仿宋_GB2312" w:hAnsi="黑体" w:eastAsia="仿宋_GB2312"/>
          <w:sz w:val="32"/>
          <w:szCs w:val="32"/>
        </w:rPr>
        <w:t>：</w:t>
      </w:r>
    </w:p>
    <w:p>
      <w:pPr>
        <w:pStyle w:val="6"/>
        <w:numPr>
          <w:ilvl w:val="0"/>
          <w:numId w:val="1"/>
        </w:numPr>
        <w:spacing w:line="600" w:lineRule="exact"/>
        <w:ind w:firstLineChars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工作</w:t>
      </w:r>
      <w:r>
        <w:rPr>
          <w:rFonts w:ascii="黑体" w:hAnsi="黑体" w:eastAsia="黑体"/>
          <w:sz w:val="32"/>
          <w:szCs w:val="32"/>
        </w:rPr>
        <w:t>目标</w:t>
      </w:r>
    </w:p>
    <w:p>
      <w:pPr>
        <w:pStyle w:val="6"/>
        <w:spacing w:line="600" w:lineRule="exact"/>
        <w:ind w:firstLine="64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进一步优化“院系分区包干”的本科招生工作机制，强化医学</w:t>
      </w:r>
      <w:r>
        <w:rPr>
          <w:rFonts w:ascii="仿宋_GB2312" w:hAnsi="黑体" w:eastAsia="仿宋_GB2312"/>
          <w:sz w:val="32"/>
          <w:szCs w:val="32"/>
        </w:rPr>
        <w:t>招生队伍</w:t>
      </w:r>
      <w:r>
        <w:rPr>
          <w:rFonts w:hint="eastAsia" w:ascii="仿宋_GB2312" w:hAnsi="黑体" w:eastAsia="仿宋_GB2312"/>
          <w:sz w:val="32"/>
          <w:szCs w:val="32"/>
        </w:rPr>
        <w:t>遴选</w:t>
      </w:r>
      <w:r>
        <w:rPr>
          <w:rFonts w:ascii="仿宋_GB2312" w:hAnsi="黑体" w:eastAsia="仿宋_GB2312"/>
          <w:sz w:val="32"/>
          <w:szCs w:val="32"/>
        </w:rPr>
        <w:t>、培训与管理，</w:t>
      </w:r>
      <w:r>
        <w:rPr>
          <w:rFonts w:hint="eastAsia" w:ascii="仿宋_GB2312" w:hAnsi="黑体" w:eastAsia="仿宋_GB2312"/>
          <w:sz w:val="32"/>
          <w:szCs w:val="32"/>
        </w:rPr>
        <w:t>形成一支</w:t>
      </w:r>
      <w:r>
        <w:rPr>
          <w:rFonts w:ascii="仿宋_GB2312" w:hAnsi="黑体" w:eastAsia="仿宋_GB2312"/>
          <w:sz w:val="32"/>
          <w:szCs w:val="32"/>
        </w:rPr>
        <w:t>规模合理、</w:t>
      </w:r>
      <w:r>
        <w:rPr>
          <w:rFonts w:hint="eastAsia" w:ascii="仿宋_GB2312" w:hAnsi="黑体" w:eastAsia="仿宋_GB2312"/>
          <w:sz w:val="32"/>
          <w:szCs w:val="32"/>
        </w:rPr>
        <w:t>充满</w:t>
      </w:r>
      <w:r>
        <w:rPr>
          <w:rFonts w:ascii="仿宋_GB2312" w:hAnsi="黑体" w:eastAsia="仿宋_GB2312"/>
          <w:sz w:val="32"/>
          <w:szCs w:val="32"/>
        </w:rPr>
        <w:t>激情、</w:t>
      </w:r>
      <w:r>
        <w:rPr>
          <w:rFonts w:hint="eastAsia" w:ascii="仿宋_GB2312" w:hAnsi="黑体" w:eastAsia="仿宋_GB2312"/>
          <w:sz w:val="32"/>
          <w:szCs w:val="32"/>
        </w:rPr>
        <w:t>能辩善答</w:t>
      </w:r>
      <w:r>
        <w:rPr>
          <w:rFonts w:ascii="仿宋_GB2312" w:hAnsi="黑体" w:eastAsia="仿宋_GB2312"/>
          <w:sz w:val="32"/>
          <w:szCs w:val="32"/>
        </w:rPr>
        <w:t>、</w:t>
      </w:r>
      <w:r>
        <w:rPr>
          <w:rFonts w:hint="eastAsia" w:ascii="仿宋_GB2312" w:hAnsi="黑体" w:eastAsia="仿宋_GB2312"/>
          <w:sz w:val="32"/>
          <w:szCs w:val="32"/>
        </w:rPr>
        <w:t>稳定精干的招生工作队伍。</w:t>
      </w:r>
    </w:p>
    <w:p>
      <w:pPr>
        <w:pStyle w:val="6"/>
        <w:numPr>
          <w:ilvl w:val="0"/>
          <w:numId w:val="1"/>
        </w:numPr>
        <w:spacing w:line="600" w:lineRule="exact"/>
        <w:ind w:firstLineChars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组织</w:t>
      </w:r>
      <w:r>
        <w:rPr>
          <w:rFonts w:ascii="黑体" w:hAnsi="黑体" w:eastAsia="黑体"/>
          <w:sz w:val="32"/>
          <w:szCs w:val="32"/>
        </w:rPr>
        <w:t>实施</w:t>
      </w:r>
    </w:p>
    <w:p>
      <w:pPr>
        <w:spacing w:line="60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根据</w:t>
      </w:r>
      <w:r>
        <w:rPr>
          <w:rFonts w:ascii="仿宋_GB2312" w:hAnsi="黑体" w:eastAsia="仿宋_GB2312"/>
          <w:sz w:val="32"/>
          <w:szCs w:val="32"/>
        </w:rPr>
        <w:t>医学本科招生工作责任分解清单（</w:t>
      </w:r>
      <w:r>
        <w:rPr>
          <w:rFonts w:hint="eastAsia" w:ascii="仿宋_GB2312" w:hAnsi="黑体" w:eastAsia="仿宋_GB2312"/>
          <w:sz w:val="32"/>
          <w:szCs w:val="32"/>
        </w:rPr>
        <w:t>见</w:t>
      </w:r>
      <w:r>
        <w:rPr>
          <w:rFonts w:ascii="仿宋_GB2312" w:hAnsi="黑体" w:eastAsia="仿宋_GB2312"/>
          <w:sz w:val="32"/>
          <w:szCs w:val="32"/>
        </w:rPr>
        <w:t>附件）</w:t>
      </w:r>
      <w:r>
        <w:rPr>
          <w:rFonts w:hint="eastAsia" w:ascii="仿宋_GB2312" w:hAnsi="黑体" w:eastAsia="仿宋_GB2312"/>
          <w:sz w:val="32"/>
          <w:szCs w:val="32"/>
        </w:rPr>
        <w:t>，各院</w:t>
      </w:r>
      <w:r>
        <w:rPr>
          <w:rFonts w:ascii="仿宋_GB2312" w:hAnsi="黑体" w:eastAsia="仿宋_GB2312"/>
          <w:sz w:val="32"/>
          <w:szCs w:val="32"/>
        </w:rPr>
        <w:t>（</w:t>
      </w:r>
      <w:r>
        <w:rPr>
          <w:rFonts w:hint="eastAsia" w:ascii="仿宋_GB2312" w:hAnsi="黑体" w:eastAsia="仿宋_GB2312"/>
          <w:sz w:val="32"/>
          <w:szCs w:val="32"/>
        </w:rPr>
        <w:t>系</w:t>
      </w:r>
      <w:r>
        <w:rPr>
          <w:rFonts w:ascii="仿宋_GB2312" w:hAnsi="黑体" w:eastAsia="仿宋_GB2312"/>
          <w:sz w:val="32"/>
          <w:szCs w:val="32"/>
        </w:rPr>
        <w:t>）</w:t>
      </w:r>
      <w:r>
        <w:rPr>
          <w:rFonts w:hint="eastAsia" w:ascii="仿宋_GB2312" w:hAnsi="黑体" w:eastAsia="仿宋_GB2312"/>
          <w:sz w:val="32"/>
          <w:szCs w:val="32"/>
        </w:rPr>
        <w:t>分管本科教学工作院长全面负责责任区域招生工作，</w:t>
      </w:r>
      <w:r>
        <w:rPr>
          <w:rFonts w:ascii="仿宋_GB2312" w:hAnsi="黑体" w:eastAsia="仿宋_GB2312"/>
          <w:sz w:val="32"/>
          <w:szCs w:val="32"/>
        </w:rPr>
        <w:t>选派优秀师生</w:t>
      </w:r>
      <w:r>
        <w:rPr>
          <w:rFonts w:hint="eastAsia" w:ascii="仿宋_GB2312" w:hAnsi="黑体" w:eastAsia="仿宋_GB2312"/>
          <w:sz w:val="32"/>
          <w:szCs w:val="32"/>
        </w:rPr>
        <w:t>加入招生</w:t>
      </w:r>
      <w:r>
        <w:rPr>
          <w:rFonts w:ascii="仿宋_GB2312" w:hAnsi="黑体" w:eastAsia="仿宋_GB2312"/>
          <w:sz w:val="32"/>
          <w:szCs w:val="32"/>
        </w:rPr>
        <w:t>队伍</w:t>
      </w:r>
      <w:r>
        <w:rPr>
          <w:rFonts w:hint="eastAsia" w:ascii="仿宋_GB2312" w:hAnsi="黑体" w:eastAsia="仿宋_GB2312"/>
          <w:sz w:val="32"/>
          <w:szCs w:val="32"/>
        </w:rPr>
        <w:t>。</w:t>
      </w:r>
    </w:p>
    <w:p>
      <w:pPr>
        <w:pStyle w:val="6"/>
        <w:numPr>
          <w:ilvl w:val="0"/>
          <w:numId w:val="2"/>
        </w:numPr>
        <w:spacing w:line="600" w:lineRule="exact"/>
        <w:ind w:firstLineChars="0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遴选</w:t>
      </w:r>
      <w:r>
        <w:rPr>
          <w:rFonts w:ascii="楷体_GB2312" w:hAnsi="黑体" w:eastAsia="楷体_GB2312"/>
          <w:sz w:val="32"/>
          <w:szCs w:val="32"/>
        </w:rPr>
        <w:t>标准</w:t>
      </w:r>
    </w:p>
    <w:p>
      <w:pPr>
        <w:pStyle w:val="6"/>
        <w:spacing w:line="600" w:lineRule="exact"/>
        <w:ind w:firstLine="480" w:firstLineChars="15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（1）在校师生或管理人员，坚持党的路线、方针和政策，自觉遵守国家法律法规和</w:t>
      </w:r>
      <w:r>
        <w:rPr>
          <w:rFonts w:ascii="仿宋_GB2312" w:hAnsi="黑体" w:eastAsia="仿宋_GB2312"/>
          <w:sz w:val="32"/>
          <w:szCs w:val="32"/>
        </w:rPr>
        <w:t>校纪校规</w:t>
      </w:r>
      <w:r>
        <w:rPr>
          <w:rFonts w:hint="eastAsia" w:ascii="仿宋_GB2312" w:hAnsi="黑体" w:eastAsia="仿宋_GB2312"/>
          <w:sz w:val="32"/>
          <w:szCs w:val="32"/>
        </w:rPr>
        <w:t>，无</w:t>
      </w:r>
      <w:r>
        <w:rPr>
          <w:rFonts w:ascii="仿宋_GB2312" w:hAnsi="黑体" w:eastAsia="仿宋_GB2312"/>
          <w:sz w:val="32"/>
          <w:szCs w:val="32"/>
        </w:rPr>
        <w:t>师德师风问题</w:t>
      </w:r>
      <w:r>
        <w:rPr>
          <w:rFonts w:hint="eastAsia" w:ascii="仿宋_GB2312" w:hAnsi="黑体" w:eastAsia="仿宋_GB2312"/>
          <w:sz w:val="32"/>
          <w:szCs w:val="32"/>
        </w:rPr>
        <w:t>、</w:t>
      </w:r>
      <w:r>
        <w:rPr>
          <w:rFonts w:ascii="仿宋_GB2312" w:hAnsi="黑体" w:eastAsia="仿宋_GB2312"/>
          <w:sz w:val="32"/>
          <w:szCs w:val="32"/>
        </w:rPr>
        <w:t>违法违纪行为和学术</w:t>
      </w:r>
      <w:r>
        <w:rPr>
          <w:rFonts w:hint="eastAsia" w:ascii="仿宋_GB2312" w:hAnsi="黑体" w:eastAsia="仿宋_GB2312"/>
          <w:sz w:val="32"/>
          <w:szCs w:val="32"/>
        </w:rPr>
        <w:t>失</w:t>
      </w:r>
      <w:r>
        <w:rPr>
          <w:rFonts w:ascii="仿宋_GB2312" w:hAnsi="黑体" w:eastAsia="仿宋_GB2312"/>
          <w:sz w:val="32"/>
          <w:szCs w:val="32"/>
        </w:rPr>
        <w:t>范事件等</w:t>
      </w:r>
      <w:r>
        <w:rPr>
          <w:rFonts w:hint="eastAsia" w:ascii="仿宋_GB2312" w:hAnsi="黑体" w:eastAsia="仿宋_GB2312"/>
          <w:sz w:val="32"/>
          <w:szCs w:val="32"/>
        </w:rPr>
        <w:t>。</w:t>
      </w:r>
    </w:p>
    <w:p>
      <w:pPr>
        <w:pStyle w:val="6"/>
        <w:spacing w:line="600" w:lineRule="exact"/>
        <w:ind w:firstLine="480" w:firstLineChars="15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（2）热爱医学招生工作，对学校及医学院教育理念、办学特色、培养模式等有全面了解。</w:t>
      </w:r>
    </w:p>
    <w:p>
      <w:pPr>
        <w:pStyle w:val="6"/>
        <w:spacing w:line="600" w:lineRule="exact"/>
        <w:ind w:firstLine="480" w:firstLineChars="15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（</w:t>
      </w:r>
      <w:r>
        <w:rPr>
          <w:rFonts w:ascii="仿宋_GB2312" w:hAnsi="黑体" w:eastAsia="仿宋_GB2312"/>
          <w:sz w:val="32"/>
          <w:szCs w:val="32"/>
        </w:rPr>
        <w:t>3</w:t>
      </w:r>
      <w:r>
        <w:rPr>
          <w:rFonts w:hint="eastAsia" w:ascii="仿宋_GB2312" w:hAnsi="黑体" w:eastAsia="仿宋_GB2312"/>
          <w:sz w:val="32"/>
          <w:szCs w:val="32"/>
        </w:rPr>
        <w:t>）具有较强的工作责任心和使命感、良好的团队合作精神，较强的语言表达能力与沟通能力。</w:t>
      </w:r>
    </w:p>
    <w:p>
      <w:pPr>
        <w:pStyle w:val="6"/>
        <w:spacing w:line="600" w:lineRule="exact"/>
        <w:ind w:firstLine="480" w:firstLineChars="15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（</w:t>
      </w:r>
      <w:r>
        <w:rPr>
          <w:rFonts w:ascii="仿宋_GB2312" w:hAnsi="黑体" w:eastAsia="仿宋_GB2312"/>
          <w:sz w:val="32"/>
          <w:szCs w:val="32"/>
        </w:rPr>
        <w:t>4</w:t>
      </w:r>
      <w:r>
        <w:rPr>
          <w:rFonts w:hint="eastAsia" w:ascii="仿宋_GB2312" w:hAnsi="黑体" w:eastAsia="仿宋_GB2312"/>
          <w:sz w:val="32"/>
          <w:szCs w:val="32"/>
        </w:rPr>
        <w:t>）鼓励推选各省市本地籍师生和</w:t>
      </w:r>
      <w:r>
        <w:rPr>
          <w:rFonts w:ascii="仿宋_GB2312" w:hAnsi="黑体" w:eastAsia="仿宋_GB2312"/>
          <w:sz w:val="32"/>
          <w:szCs w:val="32"/>
        </w:rPr>
        <w:t>本校毕业教师</w:t>
      </w:r>
      <w:r>
        <w:rPr>
          <w:rFonts w:hint="eastAsia" w:ascii="仿宋_GB2312" w:hAnsi="黑体" w:eastAsia="仿宋_GB2312"/>
          <w:sz w:val="32"/>
          <w:szCs w:val="32"/>
        </w:rPr>
        <w:t>加入，</w:t>
      </w:r>
      <w:r>
        <w:rPr>
          <w:rFonts w:hint="eastAsia" w:ascii="仿宋_GB2312" w:hAnsi="黑体" w:eastAsia="仿宋_GB2312"/>
          <w:b/>
          <w:sz w:val="32"/>
          <w:szCs w:val="32"/>
        </w:rPr>
        <w:t>原则上</w:t>
      </w:r>
      <w:r>
        <w:rPr>
          <w:rFonts w:ascii="仿宋_GB2312" w:hAnsi="黑体" w:eastAsia="仿宋_GB2312"/>
          <w:b/>
          <w:sz w:val="32"/>
          <w:szCs w:val="32"/>
        </w:rPr>
        <w:t>要求</w:t>
      </w:r>
      <w:r>
        <w:rPr>
          <w:rFonts w:hint="eastAsia" w:ascii="仿宋_GB2312" w:hAnsi="黑体" w:eastAsia="仿宋_GB2312"/>
          <w:b/>
          <w:sz w:val="32"/>
          <w:szCs w:val="32"/>
        </w:rPr>
        <w:t>推选</w:t>
      </w:r>
      <w:r>
        <w:rPr>
          <w:rFonts w:ascii="仿宋_GB2312" w:hAnsi="黑体" w:eastAsia="仿宋_GB2312"/>
          <w:b/>
          <w:sz w:val="32"/>
          <w:szCs w:val="32"/>
        </w:rPr>
        <w:t>师生</w:t>
      </w:r>
      <w:r>
        <w:rPr>
          <w:rFonts w:hint="eastAsia" w:ascii="仿宋_GB2312" w:hAnsi="黑体" w:eastAsia="仿宋_GB2312"/>
          <w:b/>
          <w:sz w:val="32"/>
          <w:szCs w:val="32"/>
        </w:rPr>
        <w:t>有参与</w:t>
      </w:r>
      <w:r>
        <w:rPr>
          <w:rFonts w:ascii="仿宋_GB2312" w:hAnsi="黑体" w:eastAsia="仿宋_GB2312"/>
          <w:b/>
          <w:sz w:val="32"/>
          <w:szCs w:val="32"/>
        </w:rPr>
        <w:t>招生工作经验。</w:t>
      </w:r>
    </w:p>
    <w:p>
      <w:pPr>
        <w:pStyle w:val="6"/>
        <w:numPr>
          <w:ilvl w:val="0"/>
          <w:numId w:val="2"/>
        </w:numPr>
        <w:spacing w:line="600" w:lineRule="exact"/>
        <w:ind w:firstLineChars="0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工作</w:t>
      </w:r>
      <w:r>
        <w:rPr>
          <w:rFonts w:ascii="楷体_GB2312" w:hAnsi="黑体" w:eastAsia="楷体_GB2312"/>
          <w:sz w:val="32"/>
          <w:szCs w:val="32"/>
        </w:rPr>
        <w:t>要求</w:t>
      </w:r>
    </w:p>
    <w:p>
      <w:pPr>
        <w:pStyle w:val="6"/>
        <w:spacing w:line="600" w:lineRule="exact"/>
        <w:ind w:firstLine="480" w:firstLineChars="15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（1）严格遵守招生工作纪律，自觉维护学校与学院声誉。</w:t>
      </w:r>
    </w:p>
    <w:p>
      <w:pPr>
        <w:pStyle w:val="6"/>
        <w:spacing w:line="600" w:lineRule="exact"/>
        <w:ind w:firstLine="480" w:firstLineChars="15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（2）</w:t>
      </w:r>
      <w:r>
        <w:rPr>
          <w:rFonts w:hint="eastAsia" w:ascii="仿宋_GB2312" w:hAnsi="黑体" w:eastAsia="仿宋_GB2312"/>
          <w:b/>
          <w:sz w:val="32"/>
          <w:szCs w:val="32"/>
        </w:rPr>
        <w:t>连续参与招生工作三年及</w:t>
      </w:r>
      <w:r>
        <w:rPr>
          <w:rFonts w:ascii="仿宋_GB2312" w:hAnsi="黑体" w:eastAsia="仿宋_GB2312"/>
          <w:b/>
          <w:sz w:val="32"/>
          <w:szCs w:val="32"/>
        </w:rPr>
        <w:t>以上</w:t>
      </w:r>
      <w:r>
        <w:rPr>
          <w:rFonts w:hint="eastAsia" w:ascii="仿宋_GB2312" w:hAnsi="黑体" w:eastAsia="仿宋_GB2312"/>
          <w:sz w:val="32"/>
          <w:szCs w:val="32"/>
        </w:rPr>
        <w:t>，积极与学校招生组保持紧密联系，在招生组指导下开展责任区域招生工作。</w:t>
      </w:r>
    </w:p>
    <w:p>
      <w:pPr>
        <w:pStyle w:val="6"/>
        <w:spacing w:line="600" w:lineRule="exact"/>
        <w:ind w:firstLine="480" w:firstLineChars="15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（3）认真学习学校和学院相关招生政策，按时参加学校和学院组织的工作培训和学习</w:t>
      </w:r>
      <w:r>
        <w:rPr>
          <w:rFonts w:ascii="仿宋_GB2312" w:hAnsi="黑体" w:eastAsia="仿宋_GB2312"/>
          <w:sz w:val="32"/>
          <w:szCs w:val="32"/>
        </w:rPr>
        <w:t>活动</w:t>
      </w:r>
      <w:r>
        <w:rPr>
          <w:rFonts w:hint="eastAsia" w:ascii="仿宋_GB2312" w:hAnsi="黑体" w:eastAsia="仿宋_GB2312"/>
          <w:sz w:val="32"/>
          <w:szCs w:val="32"/>
        </w:rPr>
        <w:t>。</w:t>
      </w:r>
    </w:p>
    <w:p>
      <w:pPr>
        <w:pStyle w:val="6"/>
        <w:spacing w:line="600" w:lineRule="exact"/>
        <w:ind w:firstLine="480" w:firstLineChars="15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（4）与招录</w:t>
      </w:r>
      <w:r>
        <w:rPr>
          <w:rFonts w:ascii="仿宋_GB2312" w:hAnsi="黑体" w:eastAsia="仿宋_GB2312"/>
          <w:sz w:val="32"/>
          <w:szCs w:val="32"/>
        </w:rPr>
        <w:t>学生</w:t>
      </w:r>
      <w:r>
        <w:rPr>
          <w:rFonts w:hint="eastAsia" w:ascii="仿宋_GB2312" w:hAnsi="黑体" w:eastAsia="仿宋_GB2312"/>
          <w:sz w:val="32"/>
          <w:szCs w:val="32"/>
        </w:rPr>
        <w:t>建立长期友好关系，通过开展座谈会等方式关心学生在校成长，</w:t>
      </w:r>
      <w:r>
        <w:rPr>
          <w:rFonts w:ascii="仿宋_GB2312" w:hAnsi="黑体" w:eastAsia="仿宋_GB2312"/>
          <w:sz w:val="32"/>
          <w:szCs w:val="32"/>
        </w:rPr>
        <w:t>成为学生人生道路的良师益友</w:t>
      </w:r>
      <w:r>
        <w:rPr>
          <w:rFonts w:hint="eastAsia" w:ascii="仿宋_GB2312" w:hAnsi="黑体" w:eastAsia="仿宋_GB2312"/>
          <w:sz w:val="32"/>
          <w:szCs w:val="32"/>
        </w:rPr>
        <w:t>。</w:t>
      </w:r>
    </w:p>
    <w:p>
      <w:pPr>
        <w:pStyle w:val="6"/>
        <w:numPr>
          <w:ilvl w:val="0"/>
          <w:numId w:val="2"/>
        </w:numPr>
        <w:spacing w:line="600" w:lineRule="exact"/>
        <w:ind w:firstLineChars="0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人数要求</w:t>
      </w:r>
    </w:p>
    <w:p>
      <w:pPr>
        <w:pStyle w:val="6"/>
        <w:spacing w:line="600" w:lineRule="exact"/>
        <w:ind w:firstLine="480" w:firstLineChars="15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（1）每个</w:t>
      </w:r>
      <w:r>
        <w:rPr>
          <w:rFonts w:ascii="仿宋_GB2312" w:hAnsi="黑体" w:eastAsia="仿宋_GB2312"/>
          <w:sz w:val="32"/>
          <w:szCs w:val="32"/>
        </w:rPr>
        <w:t>责任区域需确定</w:t>
      </w:r>
      <w:r>
        <w:rPr>
          <w:rFonts w:hint="eastAsia" w:ascii="仿宋_GB2312" w:hAnsi="黑体" w:eastAsia="仿宋_GB2312"/>
          <w:sz w:val="32"/>
          <w:szCs w:val="32"/>
        </w:rPr>
        <w:t>1名医学专业</w:t>
      </w:r>
      <w:r>
        <w:rPr>
          <w:rFonts w:ascii="仿宋_GB2312" w:hAnsi="黑体" w:eastAsia="仿宋_GB2312"/>
          <w:sz w:val="32"/>
          <w:szCs w:val="32"/>
        </w:rPr>
        <w:t>负责人</w:t>
      </w:r>
      <w:r>
        <w:rPr>
          <w:rFonts w:hint="eastAsia" w:ascii="仿宋_GB2312" w:hAnsi="黑体" w:eastAsia="仿宋_GB2312"/>
          <w:sz w:val="32"/>
          <w:szCs w:val="32"/>
        </w:rPr>
        <w:t>，</w:t>
      </w:r>
      <w:r>
        <w:rPr>
          <w:rFonts w:ascii="仿宋_GB2312" w:hAnsi="黑体" w:eastAsia="仿宋_GB2312"/>
          <w:b/>
          <w:sz w:val="32"/>
          <w:szCs w:val="32"/>
        </w:rPr>
        <w:t>由</w:t>
      </w:r>
      <w:r>
        <w:rPr>
          <w:rFonts w:hint="eastAsia" w:ascii="仿宋_GB2312" w:hAnsi="黑体" w:eastAsia="仿宋_GB2312"/>
          <w:b/>
          <w:sz w:val="32"/>
          <w:szCs w:val="32"/>
        </w:rPr>
        <w:t>该</w:t>
      </w:r>
      <w:r>
        <w:rPr>
          <w:rFonts w:ascii="仿宋_GB2312" w:hAnsi="黑体" w:eastAsia="仿宋_GB2312"/>
          <w:b/>
          <w:sz w:val="32"/>
          <w:szCs w:val="32"/>
        </w:rPr>
        <w:t>负责人</w:t>
      </w:r>
      <w:r>
        <w:rPr>
          <w:rFonts w:hint="eastAsia" w:ascii="仿宋_GB2312" w:hAnsi="黑体" w:eastAsia="仿宋_GB2312"/>
          <w:b/>
          <w:sz w:val="32"/>
          <w:szCs w:val="32"/>
        </w:rPr>
        <w:t>与</w:t>
      </w:r>
      <w:r>
        <w:rPr>
          <w:rFonts w:ascii="仿宋_GB2312" w:hAnsi="黑体" w:eastAsia="仿宋_GB2312"/>
          <w:b/>
          <w:sz w:val="32"/>
          <w:szCs w:val="32"/>
        </w:rPr>
        <w:t>学校招生组对接确定</w:t>
      </w:r>
      <w:r>
        <w:rPr>
          <w:rFonts w:hint="eastAsia" w:ascii="仿宋_GB2312" w:hAnsi="黑体" w:eastAsia="仿宋_GB2312"/>
          <w:b/>
          <w:sz w:val="32"/>
          <w:szCs w:val="32"/>
        </w:rPr>
        <w:t>各</w:t>
      </w:r>
      <w:r>
        <w:rPr>
          <w:rFonts w:ascii="仿宋_GB2312" w:hAnsi="黑体" w:eastAsia="仿宋_GB2312"/>
          <w:b/>
          <w:sz w:val="32"/>
          <w:szCs w:val="32"/>
        </w:rPr>
        <w:t>责任区域</w:t>
      </w:r>
      <w:r>
        <w:rPr>
          <w:rFonts w:hint="eastAsia" w:ascii="仿宋_GB2312" w:hAnsi="黑体" w:eastAsia="仿宋_GB2312"/>
          <w:b/>
          <w:sz w:val="32"/>
          <w:szCs w:val="32"/>
        </w:rPr>
        <w:t>具体</w:t>
      </w:r>
      <w:r>
        <w:rPr>
          <w:rFonts w:ascii="仿宋_GB2312" w:hAnsi="黑体" w:eastAsia="仿宋_GB2312"/>
          <w:b/>
          <w:sz w:val="32"/>
          <w:szCs w:val="32"/>
        </w:rPr>
        <w:t>需求人数</w:t>
      </w:r>
      <w:r>
        <w:rPr>
          <w:rFonts w:hint="eastAsia" w:ascii="仿宋_GB2312" w:hAnsi="黑体" w:eastAsia="仿宋_GB2312"/>
          <w:b/>
          <w:sz w:val="32"/>
          <w:szCs w:val="32"/>
        </w:rPr>
        <w:t>及</w:t>
      </w:r>
      <w:r>
        <w:rPr>
          <w:rFonts w:hint="eastAsia" w:ascii="仿宋_GB2312" w:hAnsi="黑体" w:eastAsia="仿宋_GB2312"/>
          <w:b/>
          <w:sz w:val="32"/>
          <w:szCs w:val="32"/>
          <w:lang w:val="en-US" w:eastAsia="zh-CN"/>
        </w:rPr>
        <w:t>20</w:t>
      </w:r>
      <w:r>
        <w:rPr>
          <w:rFonts w:hint="eastAsia" w:ascii="仿宋_GB2312" w:hAnsi="黑体" w:eastAsia="仿宋_GB2312"/>
          <w:b/>
          <w:sz w:val="32"/>
          <w:szCs w:val="32"/>
        </w:rPr>
        <w:t>2</w:t>
      </w:r>
      <w:r>
        <w:rPr>
          <w:rFonts w:hint="eastAsia" w:ascii="仿宋_GB2312" w:hAnsi="黑体" w:eastAsia="仿宋_GB2312"/>
          <w:b/>
          <w:sz w:val="32"/>
          <w:szCs w:val="32"/>
          <w:lang w:val="en-US" w:eastAsia="zh-CN"/>
        </w:rPr>
        <w:t>4</w:t>
      </w:r>
      <w:r>
        <w:rPr>
          <w:rFonts w:hint="eastAsia" w:ascii="仿宋_GB2312" w:hAnsi="黑体" w:eastAsia="仿宋_GB2312"/>
          <w:b/>
          <w:sz w:val="32"/>
          <w:szCs w:val="32"/>
        </w:rPr>
        <w:t>年</w:t>
      </w:r>
      <w:r>
        <w:rPr>
          <w:rFonts w:ascii="仿宋_GB2312" w:hAnsi="黑体" w:eastAsia="仿宋_GB2312"/>
          <w:b/>
          <w:sz w:val="32"/>
          <w:szCs w:val="32"/>
        </w:rPr>
        <w:t>工作安排</w:t>
      </w:r>
      <w:r>
        <w:rPr>
          <w:rFonts w:hint="eastAsia" w:ascii="仿宋_GB2312" w:hAnsi="黑体" w:eastAsia="仿宋_GB2312"/>
          <w:b/>
          <w:sz w:val="32"/>
          <w:szCs w:val="32"/>
        </w:rPr>
        <w:t>。</w:t>
      </w:r>
      <w:r>
        <w:rPr>
          <w:rFonts w:hint="eastAsia" w:ascii="仿宋_GB2312" w:hAnsi="黑体" w:eastAsia="仿宋_GB2312"/>
          <w:sz w:val="32"/>
          <w:szCs w:val="32"/>
        </w:rPr>
        <w:t>原则</w:t>
      </w:r>
      <w:r>
        <w:rPr>
          <w:rFonts w:ascii="仿宋_GB2312" w:hAnsi="黑体" w:eastAsia="仿宋_GB2312"/>
          <w:sz w:val="32"/>
          <w:szCs w:val="32"/>
        </w:rPr>
        <w:t>上要求每个外省推选1位教师及1名学生，省内每个中学推选1位教师</w:t>
      </w:r>
      <w:r>
        <w:rPr>
          <w:rFonts w:hint="eastAsia" w:ascii="仿宋_GB2312" w:hAnsi="黑体" w:eastAsia="仿宋_GB2312"/>
          <w:sz w:val="32"/>
          <w:szCs w:val="32"/>
        </w:rPr>
        <w:t>。</w:t>
      </w:r>
    </w:p>
    <w:p>
      <w:pPr>
        <w:pStyle w:val="6"/>
        <w:spacing w:line="600" w:lineRule="exact"/>
        <w:ind w:firstLine="480" w:firstLineChars="150"/>
        <w:rPr>
          <w:rFonts w:hint="eastAsia" w:ascii="仿宋_GB2312" w:hAnsi="黑体" w:eastAsia="仿宋_GB2312"/>
          <w:color w:val="0000FF"/>
          <w:sz w:val="32"/>
          <w:szCs w:val="32"/>
          <w:lang w:eastAsia="zh-CN"/>
        </w:rPr>
      </w:pPr>
      <w:r>
        <w:rPr>
          <w:rFonts w:hint="eastAsia" w:ascii="仿宋_GB2312" w:hAnsi="黑体" w:eastAsia="仿宋_GB2312"/>
          <w:sz w:val="32"/>
          <w:szCs w:val="32"/>
        </w:rPr>
        <w:t>（2）各院（系）推选教师或学生加入学校广东省招生组，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有广东招生工作经验的教师或学生建议优先推荐，具体</w:t>
      </w:r>
      <w:r>
        <w:rPr>
          <w:rFonts w:hint="eastAsia" w:ascii="仿宋_GB2312" w:hAnsi="黑体" w:eastAsia="仿宋_GB2312"/>
          <w:sz w:val="32"/>
          <w:szCs w:val="32"/>
        </w:rPr>
        <w:t>人数要求如下：</w:t>
      </w:r>
    </w:p>
    <w:tbl>
      <w:tblPr>
        <w:tblStyle w:val="3"/>
        <w:tblW w:w="81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3"/>
        <w:gridCol w:w="1417"/>
        <w:gridCol w:w="1417"/>
        <w:gridCol w:w="1416"/>
        <w:gridCol w:w="1417"/>
        <w:gridCol w:w="12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213" w:type="dxa"/>
            <w:vAlign w:val="center"/>
          </w:tcPr>
          <w:p>
            <w:pPr>
              <w:spacing w:line="460" w:lineRule="exact"/>
              <w:jc w:val="center"/>
              <w:rPr>
                <w:rFonts w:hint="default" w:ascii="仿宋_GB2312" w:hAnsi="宋体" w:eastAsia="仿宋_GB2312"/>
                <w:sz w:val="32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32"/>
                <w:szCs w:val="28"/>
                <w:lang w:val="en-US" w:eastAsia="zh-CN"/>
              </w:rPr>
              <w:t>基础医学院</w:t>
            </w:r>
          </w:p>
        </w:tc>
        <w:tc>
          <w:tcPr>
            <w:tcW w:w="1417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/>
                <w:sz w:val="32"/>
                <w:szCs w:val="28"/>
              </w:rPr>
            </w:pPr>
            <w:r>
              <w:rPr>
                <w:rFonts w:hint="eastAsia" w:ascii="仿宋_GB2312" w:hAnsi="宋体" w:eastAsia="仿宋_GB2312"/>
                <w:sz w:val="32"/>
                <w:szCs w:val="28"/>
              </w:rPr>
              <w:t>第一临床医学院</w:t>
            </w:r>
          </w:p>
        </w:tc>
        <w:tc>
          <w:tcPr>
            <w:tcW w:w="1417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/>
                <w:sz w:val="32"/>
                <w:szCs w:val="28"/>
              </w:rPr>
            </w:pPr>
            <w:r>
              <w:rPr>
                <w:rFonts w:hint="eastAsia" w:ascii="仿宋_GB2312" w:hAnsi="宋体" w:eastAsia="仿宋_GB2312"/>
                <w:sz w:val="32"/>
                <w:szCs w:val="28"/>
              </w:rPr>
              <w:t>第二临床医学院</w:t>
            </w:r>
          </w:p>
        </w:tc>
        <w:tc>
          <w:tcPr>
            <w:tcW w:w="1416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/>
                <w:sz w:val="32"/>
                <w:szCs w:val="28"/>
              </w:rPr>
            </w:pPr>
            <w:r>
              <w:rPr>
                <w:rFonts w:hint="eastAsia" w:ascii="仿宋_GB2312" w:hAnsi="宋体" w:eastAsia="仿宋_GB2312"/>
                <w:sz w:val="32"/>
                <w:szCs w:val="28"/>
              </w:rPr>
              <w:t>第三临床医学院</w:t>
            </w:r>
          </w:p>
        </w:tc>
        <w:tc>
          <w:tcPr>
            <w:tcW w:w="1417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/>
                <w:sz w:val="32"/>
                <w:szCs w:val="28"/>
              </w:rPr>
            </w:pPr>
            <w:r>
              <w:rPr>
                <w:rFonts w:hint="eastAsia" w:ascii="仿宋_GB2312" w:hAnsi="宋体" w:eastAsia="仿宋_GB2312"/>
                <w:sz w:val="32"/>
                <w:szCs w:val="28"/>
              </w:rPr>
              <w:t>第四临床医学院</w:t>
            </w:r>
          </w:p>
        </w:tc>
        <w:tc>
          <w:tcPr>
            <w:tcW w:w="1292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/>
                <w:sz w:val="32"/>
                <w:szCs w:val="28"/>
              </w:rPr>
            </w:pPr>
            <w:r>
              <w:rPr>
                <w:rFonts w:hint="eastAsia" w:ascii="仿宋_GB2312" w:hAnsi="宋体" w:eastAsia="仿宋_GB2312"/>
                <w:sz w:val="32"/>
                <w:szCs w:val="28"/>
              </w:rPr>
              <w:t>口腔医学院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2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32"/>
                <w:szCs w:val="28"/>
                <w:lang w:val="en-US" w:eastAsia="zh-CN"/>
              </w:rPr>
              <w:t>1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2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32"/>
                <w:szCs w:val="28"/>
                <w:lang w:val="en-US" w:eastAsia="zh-CN"/>
              </w:rPr>
              <w:t>3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2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32"/>
                <w:szCs w:val="28"/>
                <w:lang w:val="en-US" w:eastAsia="zh-CN"/>
              </w:rPr>
              <w:t>5</w:t>
            </w:r>
          </w:p>
        </w:tc>
        <w:tc>
          <w:tcPr>
            <w:tcW w:w="141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2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32"/>
                <w:szCs w:val="28"/>
                <w:lang w:val="en-US" w:eastAsia="zh-CN"/>
              </w:rPr>
              <w:t>1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2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32"/>
                <w:szCs w:val="28"/>
                <w:lang w:val="en-US" w:eastAsia="zh-CN"/>
              </w:rPr>
              <w:t>2</w:t>
            </w:r>
          </w:p>
        </w:tc>
        <w:tc>
          <w:tcPr>
            <w:tcW w:w="129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2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32"/>
                <w:szCs w:val="28"/>
                <w:lang w:val="en-US" w:eastAsia="zh-CN"/>
              </w:rPr>
              <w:t>6</w:t>
            </w:r>
          </w:p>
        </w:tc>
      </w:tr>
    </w:tbl>
    <w:p>
      <w:pPr>
        <w:pStyle w:val="6"/>
        <w:numPr>
          <w:ilvl w:val="0"/>
          <w:numId w:val="0"/>
        </w:numPr>
        <w:spacing w:line="600" w:lineRule="exact"/>
        <w:rPr>
          <w:rFonts w:hint="eastAsia"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</w:t>
      </w:r>
      <w:r>
        <w:rPr>
          <w:rFonts w:hint="eastAsia" w:ascii="黑体" w:hAnsi="黑体" w:eastAsia="黑体" w:cs="黑体"/>
          <w:sz w:val="32"/>
          <w:szCs w:val="32"/>
        </w:rPr>
        <w:t>组织保障</w:t>
      </w:r>
    </w:p>
    <w:p>
      <w:pPr>
        <w:pStyle w:val="6"/>
        <w:numPr>
          <w:ilvl w:val="0"/>
          <w:numId w:val="3"/>
        </w:numPr>
        <w:ind w:left="0" w:firstLine="510" w:firstLineChars="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各院（系）加强</w:t>
      </w:r>
      <w:r>
        <w:rPr>
          <w:rFonts w:ascii="仿宋_GB2312" w:hAnsi="黑体" w:eastAsia="仿宋_GB2312"/>
          <w:sz w:val="32"/>
          <w:szCs w:val="32"/>
        </w:rPr>
        <w:t>招生工作统筹安排</w:t>
      </w:r>
      <w:r>
        <w:rPr>
          <w:rFonts w:hint="eastAsia" w:ascii="仿宋_GB2312" w:hAnsi="黑体" w:eastAsia="仿宋_GB2312"/>
          <w:sz w:val="32"/>
          <w:szCs w:val="32"/>
        </w:rPr>
        <w:t>，对参与招生工作的师生提供政策支持，协调好本职工作与招生工作间的关系。</w:t>
      </w:r>
    </w:p>
    <w:p>
      <w:pPr>
        <w:pStyle w:val="6"/>
        <w:numPr>
          <w:ilvl w:val="0"/>
          <w:numId w:val="3"/>
        </w:numPr>
        <w:spacing w:line="600" w:lineRule="exact"/>
        <w:ind w:left="0" w:firstLine="510" w:firstLineChars="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招生工作纳入教师教学工作</w:t>
      </w:r>
      <w:r>
        <w:rPr>
          <w:rFonts w:ascii="仿宋_GB2312" w:hAnsi="黑体" w:eastAsia="仿宋_GB2312"/>
          <w:sz w:val="32"/>
          <w:szCs w:val="32"/>
        </w:rPr>
        <w:t>量认定</w:t>
      </w:r>
      <w:r>
        <w:rPr>
          <w:rFonts w:hint="eastAsia" w:ascii="仿宋_GB2312" w:hAnsi="黑体" w:eastAsia="仿宋_GB2312"/>
          <w:sz w:val="32"/>
          <w:szCs w:val="32"/>
        </w:rPr>
        <w:t>指标体系和</w:t>
      </w:r>
      <w:r>
        <w:rPr>
          <w:rFonts w:ascii="仿宋_GB2312" w:hAnsi="黑体" w:eastAsia="仿宋_GB2312"/>
          <w:sz w:val="32"/>
          <w:szCs w:val="32"/>
        </w:rPr>
        <w:t>临床医学院建设考核体系</w:t>
      </w:r>
      <w:r>
        <w:rPr>
          <w:rFonts w:hint="eastAsia" w:ascii="仿宋_GB2312" w:hAnsi="黑体" w:eastAsia="仿宋_GB2312"/>
          <w:sz w:val="32"/>
          <w:szCs w:val="32"/>
        </w:rPr>
        <w:t>。</w:t>
      </w:r>
    </w:p>
    <w:p>
      <w:pPr>
        <w:numPr>
          <w:ilvl w:val="0"/>
          <w:numId w:val="0"/>
        </w:numPr>
        <w:spacing w:line="600" w:lineRule="exact"/>
        <w:ind w:leftChars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四、其他</w:t>
      </w:r>
    </w:p>
    <w:p>
      <w:pPr>
        <w:numPr>
          <w:ilvl w:val="0"/>
          <w:numId w:val="0"/>
        </w:numPr>
        <w:spacing w:line="600" w:lineRule="exact"/>
        <w:ind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请有意愿参加的教师或学生于 5月29日前将电子版《2024年度本科招生队伍人员信息表》发送至邮箱jysjs@zju.edu.cn。 </w:t>
      </w:r>
    </w:p>
    <w:p>
      <w:pPr>
        <w:numPr>
          <w:ilvl w:val="0"/>
          <w:numId w:val="0"/>
        </w:numPr>
        <w:spacing w:line="600" w:lineRule="exact"/>
        <w:ind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联系人：舒霁660146，徐向荣661236。   </w:t>
      </w:r>
    </w:p>
    <w:p>
      <w:pPr>
        <w:spacing w:line="600" w:lineRule="exact"/>
        <w:jc w:val="right"/>
        <w:rPr>
          <w:rFonts w:ascii="仿宋_GB2312" w:hAnsi="黑体" w:eastAsia="仿宋_GB2312"/>
          <w:sz w:val="32"/>
          <w:szCs w:val="32"/>
        </w:rPr>
      </w:pPr>
    </w:p>
    <w:p>
      <w:pPr>
        <w:spacing w:line="600" w:lineRule="exact"/>
        <w:jc w:val="center"/>
        <w:rPr>
          <w:rFonts w:hint="eastAsia" w:ascii="仿宋_GB2312" w:hAnsi="黑体" w:eastAsia="仿宋_GB2312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 xml:space="preserve">                                   教学部</w:t>
      </w:r>
    </w:p>
    <w:p>
      <w:pPr>
        <w:spacing w:line="600" w:lineRule="exact"/>
        <w:jc w:val="right"/>
        <w:rPr>
          <w:rFonts w:ascii="仿宋_GB2312" w:hAnsi="黑体" w:eastAsia="仿宋_GB2312"/>
          <w:color w:val="auto"/>
          <w:sz w:val="32"/>
          <w:szCs w:val="32"/>
        </w:rPr>
      </w:pPr>
      <w:r>
        <w:rPr>
          <w:rFonts w:ascii="仿宋_GB2312" w:hAnsi="黑体" w:eastAsia="仿宋_GB2312"/>
          <w:color w:val="auto"/>
          <w:sz w:val="32"/>
          <w:szCs w:val="32"/>
        </w:rPr>
        <w:t>202</w:t>
      </w:r>
      <w:r>
        <w:rPr>
          <w:rFonts w:hint="eastAsia" w:ascii="仿宋_GB2312" w:hAnsi="黑体" w:eastAsia="仿宋_GB2312"/>
          <w:color w:val="auto"/>
          <w:sz w:val="32"/>
          <w:szCs w:val="32"/>
          <w:lang w:val="en-US" w:eastAsia="zh-CN"/>
        </w:rPr>
        <w:t>4</w:t>
      </w:r>
      <w:r>
        <w:rPr>
          <w:rFonts w:ascii="仿宋_GB2312" w:hAnsi="黑体" w:eastAsia="仿宋_GB2312"/>
          <w:color w:val="auto"/>
          <w:sz w:val="32"/>
          <w:szCs w:val="32"/>
        </w:rPr>
        <w:t>年5月</w:t>
      </w:r>
      <w:r>
        <w:rPr>
          <w:rFonts w:hint="eastAsia" w:ascii="仿宋_GB2312" w:hAnsi="黑体" w:eastAsia="仿宋_GB2312"/>
          <w:color w:val="auto"/>
          <w:sz w:val="32"/>
          <w:szCs w:val="32"/>
          <w:lang w:val="en-US" w:eastAsia="zh-CN"/>
        </w:rPr>
        <w:t>23</w:t>
      </w:r>
      <w:r>
        <w:rPr>
          <w:rFonts w:ascii="仿宋_GB2312" w:hAnsi="黑体" w:eastAsia="仿宋_GB2312"/>
          <w:color w:val="auto"/>
          <w:sz w:val="32"/>
          <w:szCs w:val="32"/>
        </w:rPr>
        <w:t>日</w:t>
      </w:r>
    </w:p>
    <w:p>
      <w:pPr>
        <w:spacing w:line="600" w:lineRule="exact"/>
        <w:rPr>
          <w:rFonts w:ascii="仿宋_GB2312" w:hAnsi="黑体" w:eastAsia="仿宋_GB2312"/>
          <w:color w:val="FF0000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widowControl/>
        <w:shd w:val="clear" w:color="auto" w:fill="FFFFFF"/>
        <w:spacing w:after="156" w:afterLines="50" w:line="705" w:lineRule="exact"/>
        <w:jc w:val="left"/>
        <w:rPr>
          <w:rFonts w:ascii="黑体" w:hAnsi="黑体" w:eastAsia="黑体" w:cs="宋体"/>
          <w:color w:val="040404"/>
          <w:kern w:val="0"/>
          <w:sz w:val="32"/>
          <w:szCs w:val="44"/>
        </w:rPr>
      </w:pPr>
      <w:r>
        <w:rPr>
          <w:rFonts w:hint="eastAsia" w:ascii="黑体" w:hAnsi="黑体" w:eastAsia="黑体" w:cs="宋体"/>
          <w:color w:val="040404"/>
          <w:kern w:val="0"/>
          <w:sz w:val="32"/>
          <w:szCs w:val="44"/>
        </w:rPr>
        <w:t>附件</w:t>
      </w:r>
    </w:p>
    <w:p>
      <w:pPr>
        <w:widowControl/>
        <w:shd w:val="clear" w:color="auto" w:fill="FFFFFF"/>
        <w:spacing w:after="156" w:afterLines="50" w:line="705" w:lineRule="exact"/>
        <w:jc w:val="center"/>
        <w:rPr>
          <w:rFonts w:ascii="黑体" w:hAnsi="黑体" w:eastAsia="黑体" w:cs="宋体"/>
          <w:color w:val="040404"/>
          <w:kern w:val="0"/>
          <w:sz w:val="36"/>
          <w:szCs w:val="44"/>
        </w:rPr>
      </w:pPr>
      <w:r>
        <w:rPr>
          <w:rFonts w:hint="eastAsia" w:ascii="黑体" w:hAnsi="黑体" w:eastAsia="黑体" w:cs="宋体"/>
          <w:color w:val="040404"/>
          <w:kern w:val="0"/>
          <w:sz w:val="36"/>
          <w:szCs w:val="44"/>
        </w:rPr>
        <w:t>医学本科招生工作责任分解清单</w:t>
      </w:r>
    </w:p>
    <w:tbl>
      <w:tblPr>
        <w:tblStyle w:val="2"/>
        <w:tblW w:w="90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6"/>
        <w:gridCol w:w="1838"/>
        <w:gridCol w:w="48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1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</w:rPr>
              <w:t>单位</w:t>
            </w:r>
          </w:p>
        </w:tc>
        <w:tc>
          <w:tcPr>
            <w:tcW w:w="183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</w:rPr>
              <w:t>责任区域</w:t>
            </w:r>
          </w:p>
        </w:tc>
        <w:tc>
          <w:tcPr>
            <w:tcW w:w="481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</w:rPr>
              <w:t>组长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1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基础医学系</w:t>
            </w:r>
          </w:p>
        </w:tc>
        <w:tc>
          <w:tcPr>
            <w:tcW w:w="183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山东</w:t>
            </w:r>
          </w:p>
        </w:tc>
        <w:tc>
          <w:tcPr>
            <w:tcW w:w="481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陈浩（能源工程学院）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金涛（能源工程学院）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16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838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天津</w:t>
            </w:r>
          </w:p>
        </w:tc>
        <w:tc>
          <w:tcPr>
            <w:tcW w:w="4819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仝维鋆（高分子科学与工程学系）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廉洁（高分子科学与工程学系）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16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838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萧山区</w:t>
            </w:r>
          </w:p>
        </w:tc>
        <w:tc>
          <w:tcPr>
            <w:tcW w:w="4819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张大伟（建筑工程学院）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1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公共卫生系</w:t>
            </w:r>
          </w:p>
        </w:tc>
        <w:tc>
          <w:tcPr>
            <w:tcW w:w="183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湖北</w:t>
            </w:r>
          </w:p>
        </w:tc>
        <w:tc>
          <w:tcPr>
            <w:tcW w:w="481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李金林（生物系统工程与食品科学学院）</w:t>
            </w:r>
          </w:p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岑海燕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  <w:lang w:eastAsia="zh-CN"/>
              </w:rPr>
              <w:t>（生物系统工程与食品科学学院）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1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83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温州</w:t>
            </w:r>
          </w:p>
        </w:tc>
        <w:tc>
          <w:tcPr>
            <w:tcW w:w="481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胡铭（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  <w:lang w:val="en-US" w:eastAsia="zh-CN"/>
              </w:rPr>
              <w:t>光华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法学院）</w:t>
            </w:r>
          </w:p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郑玲玲（求是学院）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1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83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余杭区</w:t>
            </w:r>
          </w:p>
        </w:tc>
        <w:tc>
          <w:tcPr>
            <w:tcW w:w="481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钟鸣文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  <w:lang w:eastAsia="zh-CN"/>
              </w:rPr>
              <w:t>（公共卫生学院）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16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脑科学与脑医学系</w:t>
            </w:r>
          </w:p>
        </w:tc>
        <w:tc>
          <w:tcPr>
            <w:tcW w:w="183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广东</w:t>
            </w:r>
          </w:p>
        </w:tc>
        <w:tc>
          <w:tcPr>
            <w:tcW w:w="481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楼敏（医学院）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焦磊（海洋学院）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1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第一临床医学院</w:t>
            </w:r>
          </w:p>
        </w:tc>
        <w:tc>
          <w:tcPr>
            <w:tcW w:w="183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吉林</w:t>
            </w:r>
          </w:p>
        </w:tc>
        <w:tc>
          <w:tcPr>
            <w:tcW w:w="481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赵和平（环境与资源学院）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邵頔（就业指导与服务中心）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1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83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河北</w:t>
            </w:r>
          </w:p>
        </w:tc>
        <w:tc>
          <w:tcPr>
            <w:tcW w:w="481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王苑（地球科学学院）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程晓敢（地球科学学院）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1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83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新疆</w:t>
            </w:r>
          </w:p>
        </w:tc>
        <w:tc>
          <w:tcPr>
            <w:tcW w:w="481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朱铁军（材料科学与工程学院）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刘金芳（材料科学与工程学院）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1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83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内蒙古</w:t>
            </w:r>
          </w:p>
        </w:tc>
        <w:tc>
          <w:tcPr>
            <w:tcW w:w="481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谭芸（生命科学学院）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孙益（生命科学学院）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1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83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广东</w:t>
            </w:r>
          </w:p>
        </w:tc>
        <w:tc>
          <w:tcPr>
            <w:tcW w:w="481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楼敏（医学院）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焦磊（海洋学院）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1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83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杭州</w:t>
            </w:r>
          </w:p>
        </w:tc>
        <w:tc>
          <w:tcPr>
            <w:tcW w:w="481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唐晓武（国际教育学院）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沈燎（继续教育学院）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陈光弟（公共卫生学院）</w:t>
            </w:r>
          </w:p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陈晓伟（马克思主义学院）</w:t>
            </w:r>
          </w:p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程术希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  <w:lang w:eastAsia="zh-CN"/>
              </w:rPr>
              <w:t>（科学技术研究院）</w:t>
            </w:r>
          </w:p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  <w:lang w:eastAsia="zh-CN"/>
              </w:rPr>
              <w:t>方文军（化学系）</w:t>
            </w:r>
          </w:p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  <w:lang w:eastAsia="zh-CN"/>
              </w:rPr>
              <w:t>李小东（马克思主义学院）</w:t>
            </w:r>
          </w:p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  <w:lang w:eastAsia="zh-CN"/>
              </w:rPr>
              <w:t>袁志豪（动物科学学院）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1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83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衢州</w:t>
            </w:r>
          </w:p>
        </w:tc>
        <w:tc>
          <w:tcPr>
            <w:tcW w:w="481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胡亮（教育学院）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张静波（教育学院）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1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第二临床医学院</w:t>
            </w:r>
          </w:p>
        </w:tc>
        <w:tc>
          <w:tcPr>
            <w:tcW w:w="183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山西</w:t>
            </w:r>
          </w:p>
        </w:tc>
        <w:tc>
          <w:tcPr>
            <w:tcW w:w="481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陆强（国际联合学院）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李恒威（哲学学院）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1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83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广西</w:t>
            </w:r>
          </w:p>
        </w:tc>
        <w:tc>
          <w:tcPr>
            <w:tcW w:w="481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陈文智（信息技术中心）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方志伟（艺术与考古学院）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1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83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四川</w:t>
            </w:r>
          </w:p>
        </w:tc>
        <w:tc>
          <w:tcPr>
            <w:tcW w:w="481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王慧（控制科学与工程学院）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邓焰（电气工程学院）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1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83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重庆</w:t>
            </w:r>
          </w:p>
        </w:tc>
        <w:tc>
          <w:tcPr>
            <w:tcW w:w="481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钟蓉戎（信息与电子工程学院）</w:t>
            </w:r>
          </w:p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王玮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  <w:lang w:eastAsia="zh-CN"/>
              </w:rPr>
              <w:t>（信息与电子工程学院）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1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83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广东</w:t>
            </w:r>
          </w:p>
        </w:tc>
        <w:tc>
          <w:tcPr>
            <w:tcW w:w="481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楼敏（医学院）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焦磊（海洋学院）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1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83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嘉兴</w:t>
            </w:r>
          </w:p>
        </w:tc>
        <w:tc>
          <w:tcPr>
            <w:tcW w:w="481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罗泳江（外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  <w:lang w:val="en-US" w:eastAsia="zh-CN"/>
              </w:rPr>
              <w:t>国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语学院）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赵佳（外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  <w:lang w:val="en-US" w:eastAsia="zh-CN"/>
              </w:rPr>
              <w:t>国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语学院）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沈晓华（外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  <w:lang w:val="en-US" w:eastAsia="zh-CN"/>
              </w:rPr>
              <w:t>国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语学院）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1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83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宁波</w:t>
            </w:r>
          </w:p>
        </w:tc>
        <w:tc>
          <w:tcPr>
            <w:tcW w:w="481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项品辉</w:t>
            </w:r>
            <w:r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生物医学工程与仪器科学学院</w:t>
            </w:r>
            <w:r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  <w:t>）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杨扬（生物医学工程与仪器科学学院）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1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第三临床医学院</w:t>
            </w:r>
          </w:p>
        </w:tc>
        <w:tc>
          <w:tcPr>
            <w:tcW w:w="183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安徽</w:t>
            </w:r>
          </w:p>
        </w:tc>
        <w:tc>
          <w:tcPr>
            <w:tcW w:w="481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刘峥嵘（建筑工程学院）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成光林（建筑工程学院）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1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83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云南</w:t>
            </w:r>
          </w:p>
        </w:tc>
        <w:tc>
          <w:tcPr>
            <w:tcW w:w="481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项淑芳（机械工程学院）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李德骏（机械工程学院）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1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83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江西</w:t>
            </w:r>
          </w:p>
        </w:tc>
        <w:tc>
          <w:tcPr>
            <w:tcW w:w="481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王巍贺（化学工程与生物工程学院）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单国荣（化学工程与生物工程学院）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1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83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黑龙江</w:t>
            </w:r>
          </w:p>
        </w:tc>
        <w:tc>
          <w:tcPr>
            <w:tcW w:w="481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张翔南（药学院）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杨慧蓉（药学院）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1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83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广东</w:t>
            </w:r>
          </w:p>
        </w:tc>
        <w:tc>
          <w:tcPr>
            <w:tcW w:w="481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楼敏（医学院）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焦磊（海洋学院）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1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83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丽水</w:t>
            </w:r>
          </w:p>
        </w:tc>
        <w:tc>
          <w:tcPr>
            <w:tcW w:w="481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应伟清（心理与行为学系）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陈辉（心理与行为学系）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1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83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台州</w:t>
            </w:r>
          </w:p>
        </w:tc>
        <w:tc>
          <w:tcPr>
            <w:tcW w:w="481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陈庆（数学科学学院）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毛一平（本科生院）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1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第四临床医学院</w:t>
            </w:r>
          </w:p>
        </w:tc>
        <w:tc>
          <w:tcPr>
            <w:tcW w:w="183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福建</w:t>
            </w:r>
          </w:p>
        </w:tc>
        <w:tc>
          <w:tcPr>
            <w:tcW w:w="481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刘玉玲（航空航天学院）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邓见（航空航天学院）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1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83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上海</w:t>
            </w:r>
          </w:p>
        </w:tc>
        <w:tc>
          <w:tcPr>
            <w:tcW w:w="481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朱原</w:t>
            </w:r>
            <w:bookmarkStart w:id="0" w:name="_GoBack"/>
            <w:bookmarkEnd w:id="0"/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（管理学院）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  <w:highlight w:val="none"/>
              </w:rPr>
              <w:t>吴为进（机关党委）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1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83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金华</w:t>
            </w:r>
          </w:p>
        </w:tc>
        <w:tc>
          <w:tcPr>
            <w:tcW w:w="481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王庆文（传媒与国际文化学院）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1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yellow"/>
              </w:rPr>
              <w:t>妇产科学院</w:t>
            </w:r>
          </w:p>
        </w:tc>
        <w:tc>
          <w:tcPr>
            <w:tcW w:w="183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yellow"/>
              </w:rPr>
              <w:t>北京</w:t>
            </w:r>
          </w:p>
        </w:tc>
        <w:tc>
          <w:tcPr>
            <w:tcW w:w="481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王义中（经济学院）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徐晓峰（竺可桢学院）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1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83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yellow"/>
                <w:lang w:val="en-US" w:eastAsia="zh-CN"/>
              </w:rPr>
              <w:t>甘肃</w:t>
            </w:r>
          </w:p>
        </w:tc>
        <w:tc>
          <w:tcPr>
            <w:tcW w:w="481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吴锋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  <w:lang w:eastAsia="zh-CN"/>
              </w:rPr>
              <w:t>（海洋学院）</w:t>
            </w:r>
          </w:p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  <w:lang w:eastAsia="zh-CN"/>
              </w:rPr>
              <w:t>叶瑛（海洋学院）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1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83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yellow"/>
              </w:rPr>
              <w:t>绍兴</w:t>
            </w:r>
          </w:p>
        </w:tc>
        <w:tc>
          <w:tcPr>
            <w:tcW w:w="481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赵建明（农业与生物技术学院）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杨卫（本科生院）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1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儿科学院</w:t>
            </w:r>
          </w:p>
        </w:tc>
        <w:tc>
          <w:tcPr>
            <w:tcW w:w="183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河南</w:t>
            </w:r>
          </w:p>
        </w:tc>
        <w:tc>
          <w:tcPr>
            <w:tcW w:w="481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卢军霞（历史学院）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马东方（海洋学院）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16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838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辽宁</w:t>
            </w:r>
          </w:p>
        </w:tc>
        <w:tc>
          <w:tcPr>
            <w:tcW w:w="4819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彭列平（电气工程学院）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孙晖（电气工程学院）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1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83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湖州</w:t>
            </w:r>
          </w:p>
        </w:tc>
        <w:tc>
          <w:tcPr>
            <w:tcW w:w="481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李铭霞（文学院）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1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口腔医学院</w:t>
            </w:r>
          </w:p>
        </w:tc>
        <w:tc>
          <w:tcPr>
            <w:tcW w:w="183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江苏</w:t>
            </w:r>
          </w:p>
        </w:tc>
        <w:tc>
          <w:tcPr>
            <w:tcW w:w="481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吴飞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  <w:lang w:eastAsia="zh-CN"/>
              </w:rPr>
              <w:t>（计算机科学与技术学院）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耿卫东（计算机科学与技术学院）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1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83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广东</w:t>
            </w:r>
          </w:p>
        </w:tc>
        <w:tc>
          <w:tcPr>
            <w:tcW w:w="481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楼敏（医学院）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焦磊（海洋学院）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1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83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舟山</w:t>
            </w:r>
          </w:p>
        </w:tc>
        <w:tc>
          <w:tcPr>
            <w:tcW w:w="481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张小玲（海洋学院）</w:t>
            </w:r>
          </w:p>
        </w:tc>
      </w:tr>
    </w:tbl>
    <w:p/>
    <w:p>
      <w:pPr>
        <w:spacing w:line="600" w:lineRule="exact"/>
        <w:rPr>
          <w:rFonts w:ascii="仿宋_GB2312" w:hAnsi="黑体" w:eastAsia="仿宋_GB2312"/>
          <w:sz w:val="32"/>
          <w:szCs w:val="32"/>
        </w:rPr>
      </w:pPr>
    </w:p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78903CA"/>
    <w:multiLevelType w:val="multilevel"/>
    <w:tmpl w:val="478903CA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8145E6C"/>
    <w:multiLevelType w:val="multilevel"/>
    <w:tmpl w:val="48145E6C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44509EC"/>
    <w:multiLevelType w:val="multilevel"/>
    <w:tmpl w:val="644509EC"/>
    <w:lvl w:ilvl="0" w:tentative="0">
      <w:start w:val="1"/>
      <w:numFmt w:val="decimal"/>
      <w:lvlText w:val="%1."/>
      <w:lvlJc w:val="left"/>
      <w:pPr>
        <w:ind w:left="1080" w:hanging="360"/>
      </w:pPr>
      <w:rPr>
        <w:rFonts w:hint="default" w:ascii="楷体_GB2312" w:hAnsi="楷体_GB2312" w:eastAsia="楷体_GB2312" w:cs="楷体_GB2312"/>
        <w:b w:val="0"/>
        <w:bCs w:val="0"/>
        <w:sz w:val="32"/>
        <w:szCs w:val="32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JlMjM5MjlmODA4NDYzNTI1M2Y3NjYyZWQ5MmEwZDQifQ=="/>
  </w:docVars>
  <w:rsids>
    <w:rsidRoot w:val="00000000"/>
    <w:rsid w:val="004D0476"/>
    <w:rsid w:val="03673E5F"/>
    <w:rsid w:val="07211EA6"/>
    <w:rsid w:val="09035F0B"/>
    <w:rsid w:val="09620F90"/>
    <w:rsid w:val="0A6712A6"/>
    <w:rsid w:val="0C1A6C42"/>
    <w:rsid w:val="17833C2E"/>
    <w:rsid w:val="18975F67"/>
    <w:rsid w:val="1B32070E"/>
    <w:rsid w:val="1E1D3D89"/>
    <w:rsid w:val="1F973E69"/>
    <w:rsid w:val="1FFC12EA"/>
    <w:rsid w:val="20CC642B"/>
    <w:rsid w:val="227B52F5"/>
    <w:rsid w:val="2309444A"/>
    <w:rsid w:val="23553B73"/>
    <w:rsid w:val="25BD21AD"/>
    <w:rsid w:val="25DA338C"/>
    <w:rsid w:val="283D41AC"/>
    <w:rsid w:val="2D7C1CBC"/>
    <w:rsid w:val="318F018F"/>
    <w:rsid w:val="33AA1077"/>
    <w:rsid w:val="35E623C9"/>
    <w:rsid w:val="3687363A"/>
    <w:rsid w:val="3811387B"/>
    <w:rsid w:val="38305B7D"/>
    <w:rsid w:val="38B33F63"/>
    <w:rsid w:val="43EA335C"/>
    <w:rsid w:val="444C31D6"/>
    <w:rsid w:val="45DC10F2"/>
    <w:rsid w:val="46A63BDA"/>
    <w:rsid w:val="4F05790C"/>
    <w:rsid w:val="4FEC267D"/>
    <w:rsid w:val="54F45C7D"/>
    <w:rsid w:val="5FF01E67"/>
    <w:rsid w:val="604F4E8B"/>
    <w:rsid w:val="607F166D"/>
    <w:rsid w:val="672056DD"/>
    <w:rsid w:val="695025CA"/>
    <w:rsid w:val="6DB87679"/>
    <w:rsid w:val="70F3716D"/>
    <w:rsid w:val="72D221EC"/>
    <w:rsid w:val="73C53042"/>
    <w:rsid w:val="75E54637"/>
    <w:rsid w:val="76192B7A"/>
    <w:rsid w:val="7D536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autoRedefine/>
    <w:qFormat/>
    <w:uiPriority w:val="0"/>
    <w:rPr>
      <w:color w:val="0000FF"/>
      <w:u w:val="single"/>
    </w:rPr>
  </w:style>
  <w:style w:type="paragraph" w:styleId="6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2021</Words>
  <Characters>2063</Characters>
  <Lines>0</Lines>
  <Paragraphs>0</Paragraphs>
  <TotalTime>7</TotalTime>
  <ScaleCrop>false</ScaleCrop>
  <LinksUpToDate>false</LinksUpToDate>
  <CharactersWithSpaces>2072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2024-05-12T08:19:00Z</dcterms:created>
  <dc:creator>ASUS</dc:creator>
  <cp:lastModifiedBy>Moomin</cp:lastModifiedBy>
  <dcterms:modified xsi:type="dcterms:W3CDTF">2024-05-23T01:41:58Z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7D090697CA234388AD5E6065380DB85F_12</vt:lpwstr>
  </property>
</Properties>
</file>